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r w:rsidDel="00000000" w:rsidR="00000000" w:rsidRPr="00000000">
        <w:rPr>
          <w:rtl w:val="0"/>
        </w:rPr>
        <w:t xml:space="preserve">  </w:t>
      </w:r>
    </w:p>
    <w:p w:rsidR="00000000" w:rsidDel="00000000" w:rsidP="00000000" w:rsidRDefault="00000000" w:rsidRPr="00000000" w14:paraId="00000002">
      <w:pPr>
        <w:widowControl w:val="0"/>
        <w:spacing w:line="265" w:lineRule="auto"/>
        <w:ind w:right="2594"/>
        <w:rPr>
          <w:rFonts w:ascii="Tahoma" w:cs="Tahoma" w:eastAsia="Tahoma" w:hAnsi="Tahoma"/>
          <w:b w:val="1"/>
          <w:color w:val="000000"/>
        </w:rPr>
      </w:pPr>
      <w:r w:rsidDel="00000000" w:rsidR="00000000" w:rsidRPr="00000000">
        <w:rPr>
          <w:rtl w:val="0"/>
        </w:rPr>
      </w:r>
    </w:p>
    <w:p w:rsidR="00000000" w:rsidDel="00000000" w:rsidP="00000000" w:rsidRDefault="00000000" w:rsidRPr="00000000" w14:paraId="00000003">
      <w:pPr>
        <w:widowControl w:val="0"/>
        <w:spacing w:after="1" w:line="265"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w:t>
      </w:r>
      <w:r w:rsidDel="00000000" w:rsidR="00000000" w:rsidRPr="00000000">
        <w:rPr>
          <w:rFonts w:ascii="Calibri" w:cs="Calibri" w:eastAsia="Calibri" w:hAnsi="Calibri"/>
          <w:b w:val="1"/>
          <w:color w:val="000000"/>
          <w:sz w:val="24"/>
          <w:szCs w:val="24"/>
          <w:rtl w:val="0"/>
        </w:rPr>
        <w:t xml:space="preserve">OARD OF TRUSTEES REGULAR MEETING </w:t>
      </w:r>
      <w:r w:rsidDel="00000000" w:rsidR="00000000" w:rsidRPr="00000000">
        <w:rPr>
          <w:rFonts w:ascii="Calibri" w:cs="Calibri" w:eastAsia="Calibri" w:hAnsi="Calibri"/>
          <w:b w:val="1"/>
          <w:sz w:val="24"/>
          <w:szCs w:val="24"/>
          <w:rtl w:val="0"/>
        </w:rPr>
        <w:t xml:space="preserve">MINUTES</w:t>
      </w:r>
    </w:p>
    <w:p w:rsidR="00000000" w:rsidDel="00000000" w:rsidP="00000000" w:rsidRDefault="00000000" w:rsidRPr="00000000" w14:paraId="00000004">
      <w:pPr>
        <w:widowControl w:val="0"/>
        <w:spacing w:line="265" w:lineRule="auto"/>
        <w:jc w:val="cente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27 September, 2018</w:t>
      </w:r>
      <w:r w:rsidDel="00000000" w:rsidR="00000000" w:rsidRPr="00000000">
        <w:rPr>
          <w:rFonts w:ascii="Calibri" w:cs="Calibri" w:eastAsia="Calibri" w:hAnsi="Calibri"/>
          <w:color w:val="000000"/>
          <w:sz w:val="24"/>
          <w:szCs w:val="24"/>
          <w:rtl w:val="0"/>
        </w:rPr>
        <w:t xml:space="preserve">, 4:00 pm</w:t>
      </w:r>
    </w:p>
    <w:p w:rsidR="00000000" w:rsidDel="00000000" w:rsidP="00000000" w:rsidRDefault="00000000" w:rsidRPr="00000000" w14:paraId="00000005">
      <w:pPr>
        <w:widowControl w:val="0"/>
        <w:spacing w:line="265" w:lineRule="auto"/>
        <w:jc w:val="center"/>
        <w:rPr>
          <w:rFonts w:ascii="Tahoma" w:cs="Tahoma" w:eastAsia="Tahoma" w:hAnsi="Tahoma"/>
          <w:color w:val="000000"/>
        </w:rPr>
      </w:pPr>
      <w:r w:rsidDel="00000000" w:rsidR="00000000" w:rsidRPr="00000000">
        <w:rPr>
          <w:rFonts w:ascii="Calibri" w:cs="Calibri" w:eastAsia="Calibri" w:hAnsi="Calibri"/>
          <w:color w:val="000000"/>
          <w:sz w:val="24"/>
          <w:szCs w:val="24"/>
          <w:shd w:fill="fdfdfd" w:val="clear"/>
          <w:rtl w:val="0"/>
        </w:rPr>
        <w:t xml:space="preserve"> </w:t>
      </w:r>
      <w:hyperlink r:id="rId6">
        <w:r w:rsidDel="00000000" w:rsidR="00000000" w:rsidRPr="00000000">
          <w:rPr>
            <w:rFonts w:ascii="Calibri" w:cs="Calibri" w:eastAsia="Calibri" w:hAnsi="Calibri"/>
            <w:color w:val="336699"/>
            <w:sz w:val="24"/>
            <w:szCs w:val="24"/>
            <w:u w:val="single"/>
            <w:shd w:fill="fdfdfd" w:val="clear"/>
            <w:rtl w:val="0"/>
          </w:rPr>
          <w:t xml:space="preserve">https</w:t>
        </w:r>
      </w:hyperlink>
      <w:hyperlink r:id="rId7">
        <w:r w:rsidDel="00000000" w:rsidR="00000000" w:rsidRPr="00000000">
          <w:rPr>
            <w:rFonts w:ascii="Calibri" w:cs="Calibri" w:eastAsia="Calibri" w:hAnsi="Calibri"/>
            <w:color w:val="336699"/>
            <w:sz w:val="24"/>
            <w:szCs w:val="24"/>
            <w:u w:val="single"/>
            <w:shd w:fill="fdfdfd" w:val="clear"/>
            <w:rtl w:val="0"/>
          </w:rPr>
          <w:t xml:space="preserve">://zoom.us/j/503417281</w:t>
        </w:r>
      </w:hyperlink>
      <w:r w:rsidDel="00000000" w:rsidR="00000000" w:rsidRPr="00000000">
        <w:rPr>
          <w:rtl w:val="0"/>
        </w:rPr>
      </w:r>
    </w:p>
    <w:p w:rsidR="00000000" w:rsidDel="00000000" w:rsidP="00000000" w:rsidRDefault="00000000" w:rsidRPr="00000000" w14:paraId="00000006">
      <w:pPr>
        <w:widowControl w:val="0"/>
        <w:spacing w:line="265" w:lineRule="auto"/>
        <w:ind w:firstLine="3632"/>
        <w:rPr>
          <w:rFonts w:ascii="Tahoma" w:cs="Tahoma" w:eastAsia="Tahoma" w:hAnsi="Tahoma"/>
        </w:rPr>
      </w:pPr>
      <w:r w:rsidDel="00000000" w:rsidR="00000000" w:rsidRPr="00000000">
        <w:rPr>
          <w:rtl w:val="0"/>
        </w:rPr>
      </w:r>
    </w:p>
    <w:tbl>
      <w:tblPr>
        <w:tblStyle w:val="Table1"/>
        <w:tblW w:w="101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85"/>
        <w:tblGridChange w:id="0">
          <w:tblGrid>
            <w:gridCol w:w="10185"/>
          </w:tblGrid>
        </w:tblGridChange>
      </w:tblGrid>
      <w:tr>
        <w:trPr>
          <w:trHeight w:val="560" w:hRule="atLeast"/>
        </w:trPr>
        <w:tc>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1. Call to Order</w:t>
            </w:r>
            <w:r w:rsidDel="00000000" w:rsidR="00000000" w:rsidRPr="00000000">
              <w:rPr>
                <w:rFonts w:ascii="Calibri" w:cs="Calibri" w:eastAsia="Calibri" w:hAnsi="Calibri"/>
                <w:sz w:val="24"/>
                <w:szCs w:val="24"/>
                <w:rtl w:val="0"/>
              </w:rPr>
              <w:t xml:space="preserve">: James Ure </w:t>
            </w:r>
            <w:r w:rsidDel="00000000" w:rsidR="00000000" w:rsidRPr="00000000">
              <w:rPr>
                <w:rFonts w:ascii="Arial" w:cs="Arial" w:eastAsia="Arial" w:hAnsi="Arial"/>
                <w:sz w:val="22"/>
                <w:szCs w:val="22"/>
                <w:rtl w:val="0"/>
              </w:rPr>
              <w:t xml:space="preserve">calls meeting to order and Scott is taking notes.</w:t>
            </w:r>
            <w:r w:rsidDel="00000000" w:rsidR="00000000" w:rsidRPr="00000000">
              <w:rPr>
                <w:rtl w:val="0"/>
              </w:rPr>
            </w:r>
          </w:p>
        </w:tc>
      </w:tr>
      <w:tr>
        <w:trPr>
          <w:trHeight w:val="560" w:hRule="atLeast"/>
        </w:trPr>
        <w:tc>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2. Public Comment Period: </w:t>
            </w:r>
            <w:r w:rsidDel="00000000" w:rsidR="00000000" w:rsidRPr="00000000">
              <w:rPr>
                <w:rFonts w:ascii="Calibri" w:cs="Calibri" w:eastAsia="Calibri" w:hAnsi="Calibri"/>
                <w:sz w:val="24"/>
                <w:szCs w:val="24"/>
                <w:rtl w:val="0"/>
              </w:rPr>
              <w:t xml:space="preserve">No Comment</w:t>
            </w:r>
          </w:p>
        </w:tc>
      </w:tr>
      <w:tr>
        <w:trPr>
          <w:trHeight w:val="940" w:hRule="atLeast"/>
        </w:trPr>
        <w:tc>
          <w:tcPr/>
          <w:p w:rsidR="00000000" w:rsidDel="00000000" w:rsidP="00000000" w:rsidRDefault="00000000" w:rsidRPr="00000000" w14:paraId="00000009">
            <w:pPr>
              <w:widowControl w:val="0"/>
              <w:spacing w:after="5" w:before="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Consent Agenda: Approve Meeting Minutes from August 27th </w:t>
            </w:r>
            <w:hyperlink r:id="rId8">
              <w:r w:rsidDel="00000000" w:rsidR="00000000" w:rsidRPr="00000000">
                <w:rPr>
                  <w:rFonts w:ascii="Calibri" w:cs="Calibri" w:eastAsia="Calibri" w:hAnsi="Calibri"/>
                  <w:color w:val="1155cc"/>
                  <w:sz w:val="24"/>
                  <w:szCs w:val="24"/>
                  <w:u w:val="single"/>
                  <w:rtl w:val="0"/>
                </w:rPr>
                <w:t xml:space="preserve">https://docs.google.com/document/d/12hd_yIsgg9vFUJ35G3MoCPRr0e_mGzo4SBUM7XASnoY/edit</w:t>
              </w:r>
            </w:hyperlink>
            <w:r w:rsidDel="00000000" w:rsidR="00000000" w:rsidRPr="00000000">
              <w:rPr>
                <w:rtl w:val="0"/>
              </w:rPr>
            </w:r>
          </w:p>
          <w:p w:rsidR="00000000" w:rsidDel="00000000" w:rsidP="00000000" w:rsidRDefault="00000000" w:rsidRPr="00000000" w14:paraId="0000000A">
            <w:pPr>
              <w:widowControl w:val="0"/>
              <w:spacing w:after="5" w:before="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76" w:lineRule="auto"/>
              <w:rPr>
                <w:rFonts w:ascii="Calibri" w:cs="Calibri" w:eastAsia="Calibri" w:hAnsi="Calibri"/>
                <w:sz w:val="24"/>
                <w:szCs w:val="24"/>
              </w:rPr>
            </w:pPr>
            <w:r w:rsidDel="00000000" w:rsidR="00000000" w:rsidRPr="00000000">
              <w:rPr>
                <w:rFonts w:ascii="Arial" w:cs="Arial" w:eastAsia="Arial" w:hAnsi="Arial"/>
                <w:sz w:val="22"/>
                <w:szCs w:val="22"/>
                <w:rtl w:val="0"/>
              </w:rPr>
              <w:t xml:space="preserve">Moved by Pat and seconded by Jason. All were in favor. Motion carried unanimously.</w:t>
            </w:r>
            <w:r w:rsidDel="00000000" w:rsidR="00000000" w:rsidRPr="00000000">
              <w:rPr>
                <w:rtl w:val="0"/>
              </w:rPr>
            </w:r>
          </w:p>
        </w:tc>
      </w:tr>
      <w:tr>
        <w:trPr>
          <w:trHeight w:val="560" w:hRule="atLeast"/>
        </w:trPr>
        <w:tc>
          <w:tcPr/>
          <w:p w:rsidR="00000000" w:rsidDel="00000000" w:rsidP="00000000" w:rsidRDefault="00000000" w:rsidRPr="00000000" w14:paraId="0000000C">
            <w:pPr>
              <w:widowControl w:val="0"/>
              <w:spacing w:after="5" w:before="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Approval: Policy committee, policy updates - Negative lunch balance, Fee Waiver, Bullying,  Observation and Support from Non-Contracted Individuals.</w:t>
            </w:r>
          </w:p>
          <w:p w:rsidR="00000000" w:rsidDel="00000000" w:rsidP="00000000" w:rsidRDefault="00000000" w:rsidRPr="00000000" w14:paraId="0000000D">
            <w:pPr>
              <w:widowControl w:val="0"/>
              <w:spacing w:after="5" w:before="5" w:line="240" w:lineRule="auto"/>
              <w:rPr>
                <w:rFonts w:ascii="Calibri" w:cs="Calibri" w:eastAsia="Calibri" w:hAnsi="Calibri"/>
                <w:sz w:val="24"/>
                <w:szCs w:val="24"/>
              </w:rPr>
            </w:pPr>
            <w:hyperlink r:id="rId9">
              <w:r w:rsidDel="00000000" w:rsidR="00000000" w:rsidRPr="00000000">
                <w:rPr>
                  <w:rFonts w:ascii="Calibri" w:cs="Calibri" w:eastAsia="Calibri" w:hAnsi="Calibri"/>
                  <w:color w:val="1155cc"/>
                  <w:sz w:val="24"/>
                  <w:szCs w:val="24"/>
                  <w:u w:val="single"/>
                  <w:rtl w:val="0"/>
                </w:rPr>
                <w:t xml:space="preserve">https://docs.google.com/document/d/1QkLPXGlTTOe36QioDKJJ8m5QMGfsFVOaPr34t67HqS4/edit#heading=h.8j0gh7bsmnm</w:t>
              </w:r>
            </w:hyperlink>
            <w:r w:rsidDel="00000000" w:rsidR="00000000" w:rsidRPr="00000000">
              <w:rPr>
                <w:rtl w:val="0"/>
              </w:rPr>
            </w:r>
          </w:p>
          <w:p w:rsidR="00000000" w:rsidDel="00000000" w:rsidP="00000000" w:rsidRDefault="00000000" w:rsidRPr="00000000" w14:paraId="0000000E">
            <w:pPr>
              <w:widowControl w:val="0"/>
              <w:spacing w:after="5" w:before="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Policy: </w:t>
            </w:r>
          </w:p>
          <w:p w:rsidR="00000000" w:rsidDel="00000000" w:rsidP="00000000" w:rsidRDefault="00000000" w:rsidRPr="00000000" w14:paraId="00000010">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Was created because parent asked in non contracted individual could be in the classroom (personnel policies). </w:t>
            </w:r>
          </w:p>
          <w:p w:rsidR="00000000" w:rsidDel="00000000" w:rsidP="00000000" w:rsidRDefault="00000000" w:rsidRPr="00000000" w14:paraId="00000011">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Negative lunch balance says that child can get a substitute meal even if balance is negative. </w:t>
            </w:r>
          </w:p>
          <w:p w:rsidR="00000000" w:rsidDel="00000000" w:rsidP="00000000" w:rsidRDefault="00000000" w:rsidRPr="00000000" w14:paraId="00000012">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Updated new rule about bullying.</w:t>
            </w:r>
          </w:p>
          <w:p w:rsidR="00000000" w:rsidDel="00000000" w:rsidP="00000000" w:rsidRDefault="00000000" w:rsidRPr="00000000" w14:paraId="0000001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James asked about what appeared to be a conflict between language of two different sections. Julie clarified that there needed to be professionals that wanted to observe but not necessarily parents. Language was changed so that there was an exception of parents or legal guardian of student.</w:t>
            </w:r>
          </w:p>
          <w:p w:rsidR="00000000" w:rsidDel="00000000" w:rsidP="00000000" w:rsidRDefault="00000000" w:rsidRPr="00000000" w14:paraId="0000001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Motion for approval: Pat, and seconded by Jason. Carries unanimously.</w:t>
            </w:r>
          </w:p>
        </w:tc>
      </w:tr>
      <w:tr>
        <w:trPr>
          <w:trHeight w:val="560" w:hRule="atLeast"/>
        </w:trPr>
        <w:tc>
          <w:tcPr/>
          <w:p w:rsidR="00000000" w:rsidDel="00000000" w:rsidP="00000000" w:rsidRDefault="00000000" w:rsidRPr="00000000" w14:paraId="00000016">
            <w:pPr>
              <w:widowControl w:val="0"/>
              <w:spacing w:after="5" w:before="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Approval: Literacy Plan  </w:t>
            </w:r>
            <w:hyperlink r:id="rId10">
              <w:r w:rsidDel="00000000" w:rsidR="00000000" w:rsidRPr="00000000">
                <w:rPr>
                  <w:rFonts w:ascii="Calibri" w:cs="Calibri" w:eastAsia="Calibri" w:hAnsi="Calibri"/>
                  <w:color w:val="1155cc"/>
                  <w:sz w:val="24"/>
                  <w:szCs w:val="24"/>
                  <w:u w:val="single"/>
                  <w:rtl w:val="0"/>
                </w:rPr>
                <w:t xml:space="preserve">https://docs.google.com/document/d/1KKUy21Xr5Zf_dTi4P5CUNohQC-Arn56aFkmjJ7-tz68/edit</w:t>
              </w:r>
            </w:hyperlink>
            <w:r w:rsidDel="00000000" w:rsidR="00000000" w:rsidRPr="00000000">
              <w:rPr>
                <w:rtl w:val="0"/>
              </w:rPr>
            </w:r>
          </w:p>
          <w:p w:rsidR="00000000" w:rsidDel="00000000" w:rsidP="00000000" w:rsidRDefault="00000000" w:rsidRPr="00000000" w14:paraId="00000017">
            <w:pPr>
              <w:widowControl w:val="0"/>
              <w:spacing w:after="5" w:before="5" w:lineRule="auto"/>
              <w:rPr>
                <w:rFonts w:ascii="Calibri" w:cs="Calibri" w:eastAsia="Calibri" w:hAnsi="Calibri"/>
                <w:sz w:val="24"/>
                <w:szCs w:val="24"/>
              </w:rPr>
            </w:pPr>
            <w:hyperlink r:id="rId11">
              <w:r w:rsidDel="00000000" w:rsidR="00000000" w:rsidRPr="00000000">
                <w:rPr>
                  <w:rFonts w:ascii="Calibri" w:cs="Calibri" w:eastAsia="Calibri" w:hAnsi="Calibri"/>
                  <w:color w:val="1155cc"/>
                  <w:sz w:val="24"/>
                  <w:szCs w:val="24"/>
                  <w:u w:val="single"/>
                  <w:rtl w:val="0"/>
                </w:rPr>
                <w:t xml:space="preserve">https://docs.google.com/document/d/1yKb66SiJsxawfObrggg-a6wmrG99k2cn3tXjylG1ru0/edit</w:t>
              </w:r>
            </w:hyperlink>
            <w:r w:rsidDel="00000000" w:rsidR="00000000" w:rsidRPr="00000000">
              <w:rPr>
                <w:rtl w:val="0"/>
              </w:rPr>
            </w:r>
          </w:p>
          <w:p w:rsidR="00000000" w:rsidDel="00000000" w:rsidP="00000000" w:rsidRDefault="00000000" w:rsidRPr="00000000" w14:paraId="00000018">
            <w:pPr>
              <w:widowControl w:val="0"/>
              <w:spacing w:after="5" w:before="5"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Literacy Plan (Julie): Changes were made in the application process and the format and needs to be adopted. Looked at student population and analyzed data. Goals were set out for grades up to 4th. Looked at composite scores and set goals for a 1% increase. Asks for move to approve. </w:t>
            </w:r>
          </w:p>
          <w:p w:rsidR="00000000" w:rsidDel="00000000" w:rsidP="00000000" w:rsidRDefault="00000000" w:rsidRPr="00000000" w14:paraId="0000001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spacing w:line="276" w:lineRule="auto"/>
              <w:rPr>
                <w:rFonts w:ascii="Calibri" w:cs="Calibri" w:eastAsia="Calibri" w:hAnsi="Calibri"/>
                <w:sz w:val="24"/>
                <w:szCs w:val="24"/>
              </w:rPr>
            </w:pPr>
            <w:r w:rsidDel="00000000" w:rsidR="00000000" w:rsidRPr="00000000">
              <w:rPr>
                <w:rFonts w:ascii="Arial" w:cs="Arial" w:eastAsia="Arial" w:hAnsi="Arial"/>
                <w:sz w:val="22"/>
                <w:szCs w:val="22"/>
                <w:rtl w:val="0"/>
              </w:rPr>
              <w:t xml:space="preserve">Motion for approval: Pat, and seconded by Scott. Carries unanimously.</w:t>
            </w:r>
            <w:r w:rsidDel="00000000" w:rsidR="00000000" w:rsidRPr="00000000">
              <w:rPr>
                <w:rtl w:val="0"/>
              </w:rPr>
            </w:r>
          </w:p>
        </w:tc>
      </w:tr>
      <w:tr>
        <w:trPr>
          <w:trHeight w:val="560" w:hRule="atLeast"/>
        </w:trPr>
        <w:tc>
          <w:tcPr/>
          <w:p w:rsidR="00000000" w:rsidDel="00000000" w:rsidP="00000000" w:rsidRDefault="00000000" w:rsidRPr="00000000" w14:paraId="0000001C">
            <w:pPr>
              <w:widowControl w:val="0"/>
              <w:spacing w:after="5" w:before="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Administration Updates </w:t>
            </w:r>
          </w:p>
          <w:p w:rsidR="00000000" w:rsidDel="00000000" w:rsidP="00000000" w:rsidRDefault="00000000" w:rsidRPr="00000000" w14:paraId="0000001D">
            <w:pPr>
              <w:widowControl w:val="0"/>
              <w:spacing w:after="5" w:before="5" w:lineRule="auto"/>
              <w:rPr>
                <w:rFonts w:ascii="Calibri" w:cs="Calibri" w:eastAsia="Calibri" w:hAnsi="Calibri"/>
                <w:sz w:val="24"/>
                <w:szCs w:val="24"/>
              </w:rPr>
            </w:pPr>
            <w:hyperlink r:id="rId12">
              <w:r w:rsidDel="00000000" w:rsidR="00000000" w:rsidRPr="00000000">
                <w:rPr>
                  <w:rFonts w:ascii="Calibri" w:cs="Calibri" w:eastAsia="Calibri" w:hAnsi="Calibri"/>
                  <w:color w:val="1155cc"/>
                  <w:sz w:val="24"/>
                  <w:szCs w:val="24"/>
                  <w:u w:val="single"/>
                  <w:rtl w:val="0"/>
                </w:rPr>
                <w:t xml:space="preserve">https://docs.google.com/presentation/d/1HnUve2N5BabH_hGbgO3APiJAP0UGGDGnmJAK-ZVbxDM/edit#slide=id.g2aa4c89416_0_0</w:t>
              </w:r>
            </w:hyperlink>
            <w:r w:rsidDel="00000000" w:rsidR="00000000" w:rsidRPr="00000000">
              <w:rPr>
                <w:rtl w:val="0"/>
              </w:rPr>
            </w:r>
          </w:p>
          <w:p w:rsidR="00000000" w:rsidDel="00000000" w:rsidP="00000000" w:rsidRDefault="00000000" w:rsidRPr="00000000" w14:paraId="0000001E">
            <w:pPr>
              <w:widowControl w:val="0"/>
              <w:spacing w:after="5" w:before="5"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line="276" w:lineRule="auto"/>
              <w:rPr>
                <w:rFonts w:ascii="Calibri" w:cs="Calibri" w:eastAsia="Calibri" w:hAnsi="Calibri"/>
                <w:sz w:val="24"/>
                <w:szCs w:val="24"/>
              </w:rPr>
            </w:pPr>
            <w:r w:rsidDel="00000000" w:rsidR="00000000" w:rsidRPr="00000000">
              <w:rPr>
                <w:rFonts w:ascii="Arial" w:cs="Arial" w:eastAsia="Arial" w:hAnsi="Arial"/>
                <w:sz w:val="22"/>
                <w:szCs w:val="22"/>
                <w:rtl w:val="0"/>
              </w:rPr>
              <w:t xml:space="preserve">There were about 10 students that moved out yesterday and so there needs to be 10 enrolled. Business operations are good. Education goals: were seeing a lot of positive results in Sage and Lexia. SMART lab is finding that kids interesting results that kids are struggling to follow directions and an emphasis on being ok with failure.</w:t>
            </w:r>
            <w:r w:rsidDel="00000000" w:rsidR="00000000" w:rsidRPr="00000000">
              <w:rPr>
                <w:rtl w:val="0"/>
              </w:rPr>
            </w:r>
          </w:p>
        </w:tc>
      </w:tr>
      <w:tr>
        <w:trPr>
          <w:trHeight w:val="560" w:hRule="atLeast"/>
        </w:trPr>
        <w:tc>
          <w:tcPr/>
          <w:p w:rsidR="00000000" w:rsidDel="00000000" w:rsidP="00000000" w:rsidRDefault="00000000" w:rsidRPr="00000000" w14:paraId="00000020">
            <w:pPr>
              <w:spacing w:after="5" w:before="5" w:lineRule="auto"/>
              <w:rPr>
                <w:rFonts w:ascii="Calibri" w:cs="Calibri" w:eastAsia="Calibri" w:hAnsi="Calibri"/>
                <w:sz w:val="24"/>
                <w:szCs w:val="24"/>
              </w:rPr>
            </w:pPr>
            <w:r w:rsidDel="00000000" w:rsidR="00000000" w:rsidRPr="00000000">
              <w:rPr>
                <w:rtl w:val="0"/>
              </w:rPr>
            </w:r>
          </w:p>
        </w:tc>
      </w:tr>
      <w:tr>
        <w:trPr>
          <w:trHeight w:val="560" w:hRule="atLeast"/>
        </w:trPr>
        <w:tc>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Board retreat date change</w:t>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James: Not going to do board retreat as scheduled before. Need to get some clarity with the state before we hold the retreat. Look for an update as to when it will be able to happen. Asked scott to put dates on committee chairs. Pat is policy, Jason is IT, Steve is Finance and Treasurer. Any time we can break down each of the policies, hyperlink to section that it will be easier for board members and get board running smoothly. Can use google docs to the header so we can hyperlink to the specific place in document.</w:t>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r>
      <w:tr>
        <w:trPr>
          <w:trHeight w:val="560" w:hRule="atLeast"/>
        </w:trPr>
        <w:tc>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Principal Evaluation:</w:t>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Kim still needs to be evaluated. Julie suggested we use edavate and can be used as an evaluation piece. Could just use a google form. That should be approved for next board meeting.</w:t>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tl w:val="0"/>
              </w:rPr>
            </w:r>
          </w:p>
        </w:tc>
      </w:tr>
      <w:tr>
        <w:trPr>
          <w:trHeight w:val="560" w:hRule="atLeast"/>
        </w:trPr>
        <w:tc>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Upcoming Committee Meeting in the next 90 days:</w:t>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Meeting moved to the 25th. James asked Scott to make sure evaluation gets put on next Agenda.</w:t>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tc>
      </w:tr>
      <w:tr>
        <w:trPr>
          <w:trHeight w:val="560" w:hRule="atLeast"/>
        </w:trPr>
        <w:tc>
          <w:tcPr/>
          <w:p w:rsidR="00000000" w:rsidDel="00000000" w:rsidP="00000000" w:rsidRDefault="00000000" w:rsidRPr="00000000" w14:paraId="0000002D">
            <w:pPr>
              <w:tabs>
                <w:tab w:val="left" w:pos="975"/>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Adjournment</w:t>
            </w:r>
          </w:p>
          <w:p w:rsidR="00000000" w:rsidDel="00000000" w:rsidP="00000000" w:rsidRDefault="00000000" w:rsidRPr="00000000" w14:paraId="0000002E">
            <w:pPr>
              <w:tabs>
                <w:tab w:val="left" w:pos="975"/>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spacing w:line="276" w:lineRule="auto"/>
              <w:rPr>
                <w:rFonts w:ascii="Calibri" w:cs="Calibri" w:eastAsia="Calibri" w:hAnsi="Calibri"/>
                <w:sz w:val="24"/>
                <w:szCs w:val="24"/>
              </w:rPr>
            </w:pPr>
            <w:r w:rsidDel="00000000" w:rsidR="00000000" w:rsidRPr="00000000">
              <w:rPr>
                <w:rFonts w:ascii="Arial" w:cs="Arial" w:eastAsia="Arial" w:hAnsi="Arial"/>
                <w:sz w:val="22"/>
                <w:szCs w:val="22"/>
                <w:rtl w:val="0"/>
              </w:rPr>
              <w:t xml:space="preserve">Jason Motions to adjourn and Pat seconds.</w:t>
            </w:r>
            <w:r w:rsidDel="00000000" w:rsidR="00000000" w:rsidRPr="00000000">
              <w:rPr>
                <w:rtl w:val="0"/>
              </w:rPr>
            </w:r>
          </w:p>
        </w:tc>
      </w:tr>
    </w:tbl>
    <w:p w:rsidR="00000000" w:rsidDel="00000000" w:rsidP="00000000" w:rsidRDefault="00000000" w:rsidRPr="00000000" w14:paraId="0000003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2"/>
          <w:szCs w:val="22"/>
        </w:rPr>
      </w:pPr>
      <w:r w:rsidDel="00000000" w:rsidR="00000000" w:rsidRPr="00000000">
        <w:rPr>
          <w:rtl w:val="0"/>
        </w:rPr>
      </w:r>
    </w:p>
    <w:sectPr>
      <w:headerReference r:id="rId13" w:type="default"/>
      <w:headerReference r:id="rId14" w:type="first"/>
      <w:footerReference r:id="rId15" w:type="first"/>
      <w:pgSz w:h="15840" w:w="12240"/>
      <w:pgMar w:bottom="1417" w:top="1417" w:left="99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left"/>
      <w:rPr/>
    </w:pPr>
    <w:r w:rsidDel="00000000" w:rsidR="00000000" w:rsidRPr="00000000">
      <w:rPr>
        <w:rtl w:val="0"/>
      </w:rPr>
      <w:t xml:space="preserve">                                                   </w:t>
    </w:r>
    <w:r w:rsidDel="00000000" w:rsidR="00000000" w:rsidRPr="00000000">
      <w:rPr/>
      <w:drawing>
        <wp:inline distB="0" distT="0" distL="0" distR="0">
          <wp:extent cx="3196227" cy="106203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196227" cy="1062038"/>
                  </a:xfrm>
                  <a:prstGeom prst="rect"/>
                  <a:ln/>
                </pic:spPr>
              </pic:pic>
            </a:graphicData>
          </a:graphic>
        </wp:inline>
      </w:drawing>
    </w: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jc w:val="center"/>
    </w:pPr>
    <w:rPr>
      <w:color w:val="000000"/>
    </w:rPr>
  </w:style>
  <w:style w:type="paragraph" w:styleId="Heading2">
    <w:name w:val="heading 2"/>
    <w:basedOn w:val="Normal"/>
    <w:next w:val="Normal"/>
    <w:pPr>
      <w:widowControl w:val="0"/>
      <w:ind w:firstLine="720"/>
    </w:pPr>
    <w:rPr>
      <w:color w:val="000000"/>
    </w:rPr>
  </w:style>
  <w:style w:type="paragraph" w:styleId="Heading3">
    <w:name w:val="heading 3"/>
    <w:basedOn w:val="Normal"/>
    <w:next w:val="Normal"/>
    <w:pPr>
      <w:keepNext w:val="1"/>
      <w:keepLines w:val="1"/>
      <w:ind w:left="720" w:hanging="720"/>
    </w:pPr>
    <w:rPr>
      <w:color w:val="00000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yKb66SiJsxawfObrggg-a6wmrG99k2cn3tXjylG1ru0/edit" TargetMode="External"/><Relationship Id="rId10" Type="http://schemas.openxmlformats.org/officeDocument/2006/relationships/hyperlink" Target="https://docs.google.com/document/d/1KKUy21Xr5Zf_dTi4P5CUNohQC-Arn56aFkmjJ7-tz68/edit" TargetMode="External"/><Relationship Id="rId13" Type="http://schemas.openxmlformats.org/officeDocument/2006/relationships/header" Target="header1.xml"/><Relationship Id="rId12" Type="http://schemas.openxmlformats.org/officeDocument/2006/relationships/hyperlink" Target="https://docs.google.com/presentation/d/1HnUve2N5BabH_hGbgO3APiJAP0UGGDGnmJAK-ZVbxDM/edit#slide=id.g2aa4c89416_0_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QkLPXGlTTOe36QioDKJJ8m5QMGfsFVOaPr34t67HqS4/edit#heading=h.8j0gh7bsmnm" TargetMode="External"/><Relationship Id="rId15" Type="http://schemas.openxmlformats.org/officeDocument/2006/relationships/footer" Target="footer1.xm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zoom.us/j/503417281" TargetMode="External"/><Relationship Id="rId7" Type="http://schemas.openxmlformats.org/officeDocument/2006/relationships/hyperlink" Target="https://www.google.com/url?q=https%3A%2F%2Fzoom.us%2Fj%2F503417281" TargetMode="External"/><Relationship Id="rId8" Type="http://schemas.openxmlformats.org/officeDocument/2006/relationships/hyperlink" Target="https://docs.google.com/document/d/12hd_yIsgg9vFUJ35G3MoCPRr0e_mGzo4SBUM7XASnoY/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