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April 19,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2018, 4:00 pm</w:t>
      </w:r>
    </w:p>
    <w:p w:rsidR="00000000" w:rsidDel="00000000" w:rsidP="00000000" w:rsidRDefault="00000000" w:rsidRPr="00000000" w14:paraId="00000009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dfdfd" w:val="clear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https://zoom.us/j/503417281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 - Board 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embers in attendance: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Heather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Rogers, Linda Bowen, Pat Ditty, James Ure, Worthy Lee, Christina Laffoon; Administration in attendance:  Julie Adamic, Kim Goates, Becky Pili; Public in Attendance:  Jason Herndon, Steve Goates, Shalane Affleck - Hayden Affleck is student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 - Shalane Affleck, Hayden Affleck 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student (not in attendance) - comment regarding her grandson, called 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retard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by 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staff member - grandparent concerns regarding curriculum, teachers and lunchroom discipline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February 2018 - Heather motion, Worthy 2nd - motion carries unanimously.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 - moved to #6 - Monthly report shared by Kim, Christina and Worthy shared PTO information from the monthly report (Jason lost connection at 4:52 but returned right away)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after="5" w:before="5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Board and Committee Updates - moved to #7 - James talked regarding activating committees over the next several months, no other updates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 Approval: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Steve Goates as board CFO (Chief Financial Officer) - Moved to item #4 - Motion to accept Steve Goates as member of the Board of Canyon Grove Academy - moved by Linda, 2nd Pat, motion carries unanimously; 2nd motion to appoint Steve Goates as the Board’s Chief Financial officer - moved by Pat, 2nd Linda, motion carries unanimously. (Steve left the meeting at 4:29 after this item was voted 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 Approval: Jason Herndon as board CTO (Chief Technology Officer) - Moved to item #5 - Motion to accept Jason Herndon as member of the Board of Canyon Grove Academy - moved by Heather, 2nd  Linda, motion carries unanimously; 2nd motion to appoint Jason Herndon to the role of Chief Technology Officer on the Canyon Grove Academy Board of Directors - moved by Linda, 2nd Worthy, motion carries unanimously.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Approval:  Updated Fee Waiver Policy - tabled this approval until next meeting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Adhoc conversation regarding Julie and Kim being part of the policy committee and invite input from other board members as needed - need to formalize committee during our next board meeting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 Governance Training - board training by James - covered through how and what - principles of good governance.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  Adjournment - Motion to adjourn, Jason motioned, Heather 2nd.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1370224</wp:posOffset>
          </wp:positionH>
          <wp:positionV relativeFrom="paragraph">
            <wp:posOffset>-47624</wp:posOffset>
          </wp:positionV>
          <wp:extent cx="3697076" cy="122555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7076" cy="1225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%3A%2F%2Fzoom.us%2Fj%2F503417281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